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7581" w14:textId="77777777" w:rsidR="00426FAA" w:rsidRPr="00426FAA" w:rsidRDefault="00426FAA" w:rsidP="00426FA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426FA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Кто и как может получить бесплатную электронную подпись с 1 июля</w:t>
      </w:r>
    </w:p>
    <w:p w14:paraId="4479F9D5" w14:textId="77777777" w:rsidR="00426FAA" w:rsidRPr="00426FAA" w:rsidRDefault="00426FAA" w:rsidP="00426FA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85E08" wp14:editId="400C29D4">
            <wp:extent cx="3806190" cy="2137410"/>
            <wp:effectExtent l="0" t="0" r="3810" b="0"/>
            <wp:docPr id="11" name="Рисунок 11" descr="Кто и как может получить бесплатную электронную подпись с 1 и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то и как может получить бесплатную электронную подпись с 1 ию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4B01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b/>
          <w:bCs/>
          <w:sz w:val="24"/>
          <w:szCs w:val="24"/>
          <w:lang w:eastAsia="ru-RU"/>
        </w:rPr>
        <w:t>C 1 января 2022 года на ФНС России </w:t>
      </w:r>
      <w:hyperlink r:id="rId6" w:history="1">
        <w:r w:rsidRPr="00426FAA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возлагаются функции</w:t>
        </w:r>
      </w:hyperlink>
      <w:r w:rsidRPr="00426FAA">
        <w:rPr>
          <w:rFonts w:eastAsia="Times New Roman" w:cs="Times New Roman"/>
          <w:b/>
          <w:bCs/>
          <w:sz w:val="24"/>
          <w:szCs w:val="24"/>
          <w:lang w:eastAsia="ru-RU"/>
        </w:rPr>
        <w:t> 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нотариусов, сообщает Межрайонная ИФНС России № 15 по Приморскому краю.</w:t>
      </w:r>
    </w:p>
    <w:p w14:paraId="39B42B0C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 xml:space="preserve">Срок действия КЭП, выпущенных коммерческими удостоверяющими центрами, заканчивается 1 января 2022 года. До 1 июля 2021 года им необходимо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переаккредитоваться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14:paraId="4FE4425A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b/>
          <w:bCs/>
          <w:sz w:val="24"/>
          <w:szCs w:val="24"/>
          <w:lang w:eastAsia="ru-RU"/>
        </w:rPr>
        <w:t>Сделать это смогут все юридические лица и индивидуальные предприниматели с учетом следующих ограничений:</w:t>
      </w:r>
    </w:p>
    <w:p w14:paraId="02D24C1E" w14:textId="77777777" w:rsidR="00426FAA" w:rsidRPr="00426FAA" w:rsidRDefault="00426FAA" w:rsidP="00426FAA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14:paraId="58BED112" w14:textId="77777777" w:rsidR="00426FAA" w:rsidRPr="00426FAA" w:rsidRDefault="00426FAA" w:rsidP="00426FAA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14:paraId="2B6785E5" w14:textId="77777777" w:rsidR="00426FAA" w:rsidRPr="00426FAA" w:rsidRDefault="00426FAA" w:rsidP="00426FAA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14:paraId="3D887151" w14:textId="77777777" w:rsidR="00426FAA" w:rsidRPr="00426FAA" w:rsidRDefault="00426FAA" w:rsidP="00426FAA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Рутокен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ЭЦП 2.0,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Рутокен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S,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Рутокен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Lite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JaCarta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ГОСТ, JaCarta-2 ГОСТ,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JaCarta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LT, ESMART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Token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, ESMART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Token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ГОСТ и другие, соответствующие установленным требованиям.</w:t>
      </w:r>
    </w:p>
    <w:p w14:paraId="36700313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lastRenderedPageBreak/>
        <w:t>Приобрести такие носители можно у дистрибьюторов производителей и в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УЦ.</w:t>
      </w:r>
    </w:p>
    <w:p w14:paraId="0232B0CB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Для подготовки заявления на выдачу квалифицированного сертификата, а также приобретения ключевых носителей можно обратиться к оператору </w:t>
      </w:r>
      <w:hyperlink r:id="rId7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электронного документооборота</w:t>
        </w:r>
      </w:hyperlink>
      <w:r w:rsidRPr="00426FAA">
        <w:rPr>
          <w:rFonts w:eastAsia="Times New Roman" w:cs="Times New Roman"/>
          <w:sz w:val="24"/>
          <w:szCs w:val="24"/>
          <w:lang w:eastAsia="ru-RU"/>
        </w:rPr>
        <w:t>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 </w:t>
      </w:r>
      <w:hyperlink r:id="rId8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Федерального закона от 06.04.2011 № 63-ФЗ</w:t>
        </w:r>
      </w:hyperlink>
      <w:r w:rsidRPr="00426FAA">
        <w:rPr>
          <w:rFonts w:eastAsia="Times New Roman" w:cs="Times New Roman"/>
          <w:sz w:val="24"/>
          <w:szCs w:val="24"/>
          <w:lang w:eastAsia="ru-RU"/>
        </w:rPr>
        <w:t> «Об электронной подписи».</w:t>
      </w:r>
    </w:p>
    <w:p w14:paraId="6DB51AC2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Пользователи, получившие КЭП в УЦ ФНС России, могут обращаться в </w:t>
      </w:r>
      <w:hyperlink r:id="rId9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Службу </w:t>
        </w:r>
      </w:hyperlink>
      <w:hyperlink r:id="rId10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техни</w:t>
        </w:r>
      </w:hyperlink>
      <w:hyperlink r:id="rId11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ческой поддержки</w:t>
        </w:r>
      </w:hyperlink>
      <w:r w:rsidRPr="00426FAA">
        <w:rPr>
          <w:rFonts w:eastAsia="Times New Roman" w:cs="Times New Roman"/>
          <w:sz w:val="24"/>
          <w:szCs w:val="24"/>
          <w:lang w:eastAsia="ru-RU"/>
        </w:rPr>
        <w:t> или по телефону Единого контакт-центра ФНС России: 8-800-222-2222.</w:t>
      </w:r>
    </w:p>
    <w:p w14:paraId="57D07B77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</w:t>
      </w:r>
      <w:hyperlink r:id="rId12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Личный кабинет налогоплательщика – физического лица</w:t>
        </w:r>
      </w:hyperlink>
      <w:r w:rsidRPr="00426FAA">
        <w:rPr>
          <w:rFonts w:eastAsia="Times New Roman" w:cs="Times New Roman"/>
          <w:sz w:val="24"/>
          <w:szCs w:val="24"/>
          <w:lang w:eastAsia="ru-RU"/>
        </w:rPr>
        <w:t>».</w:t>
      </w:r>
    </w:p>
    <w:p w14:paraId="741D5FDD" w14:textId="77777777" w:rsidR="00426FAA" w:rsidRPr="00426FAA" w:rsidRDefault="00426FAA" w:rsidP="00426FA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b/>
          <w:bCs/>
          <w:sz w:val="24"/>
          <w:szCs w:val="24"/>
          <w:lang w:eastAsia="ru-RU"/>
        </w:rPr>
        <w:t>ФНС напоминает, что с 1 января 2022 года вступают в силу следующие ограничения:</w:t>
      </w:r>
    </w:p>
    <w:p w14:paraId="25F3A71C" w14:textId="77777777" w:rsidR="00426FAA" w:rsidRPr="00426FAA" w:rsidRDefault="00426FAA" w:rsidP="00426FAA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некредитных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 xml:space="preserve"> финансовых организаций и индивидуальных предпринимателей </w:t>
      </w:r>
      <w:hyperlink r:id="rId13" w:history="1">
        <w:r w:rsidRPr="00426FA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можно будет получить</w:t>
        </w:r>
      </w:hyperlink>
      <w:r w:rsidRPr="00426FAA">
        <w:rPr>
          <w:rFonts w:eastAsia="Times New Roman" w:cs="Times New Roman"/>
          <w:sz w:val="24"/>
          <w:szCs w:val="24"/>
          <w:lang w:eastAsia="ru-RU"/>
        </w:rPr>
        <w:t> в Удостоверяющем центре Центрального банка Российской Федерации;</w:t>
      </w:r>
    </w:p>
    <w:p w14:paraId="0F5EA089" w14:textId="77777777" w:rsidR="00426FAA" w:rsidRPr="00426FAA" w:rsidRDefault="00426FAA" w:rsidP="00426FAA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14:paraId="3C41668F" w14:textId="77777777" w:rsidR="00426FAA" w:rsidRPr="00426FAA" w:rsidRDefault="00426FAA" w:rsidP="00426FAA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6FAA">
        <w:rPr>
          <w:rFonts w:eastAsia="Times New Roman" w:cs="Times New Roman"/>
          <w:sz w:val="24"/>
          <w:szCs w:val="24"/>
          <w:lang w:eastAsia="ru-RU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426FAA">
        <w:rPr>
          <w:rFonts w:eastAsia="Times New Roman" w:cs="Times New Roman"/>
          <w:sz w:val="24"/>
          <w:szCs w:val="24"/>
          <w:lang w:eastAsia="ru-RU"/>
        </w:rPr>
        <w:t>переаккредитации</w:t>
      </w:r>
      <w:proofErr w:type="spellEnd"/>
      <w:r w:rsidRPr="00426FAA">
        <w:rPr>
          <w:rFonts w:eastAsia="Times New Roman" w:cs="Times New Roman"/>
          <w:sz w:val="24"/>
          <w:szCs w:val="24"/>
          <w:lang w:eastAsia="ru-RU"/>
        </w:rPr>
        <w:t>.</w:t>
      </w:r>
    </w:p>
    <w:p w14:paraId="2937E1CC" w14:textId="77777777" w:rsidR="00F12C76" w:rsidRDefault="00F12C76" w:rsidP="00426FAA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79"/>
    <w:multiLevelType w:val="multilevel"/>
    <w:tmpl w:val="A9E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4530E"/>
    <w:multiLevelType w:val="multilevel"/>
    <w:tmpl w:val="2D9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04E0"/>
    <w:multiLevelType w:val="multilevel"/>
    <w:tmpl w:val="859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A"/>
    <w:rsid w:val="00426FA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C816"/>
  <w15:chartTrackingRefBased/>
  <w15:docId w15:val="{A17997A1-056A-4511-A135-23E0319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2938_blank_" TargetMode="External"/><Relationship Id="rId13" Type="http://schemas.openxmlformats.org/officeDocument/2006/relationships/hyperlink" Target="http://base.garant.ru/12127405/ef67419dbaa01e4d228acc1d3cf42314/_blan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submission_statements/operations/_blank_" TargetMode="External"/><Relationship Id="rId12" Type="http://schemas.openxmlformats.org/officeDocument/2006/relationships/hyperlink" Target="https://lkfl2.nalog.ru/lkfl/login_blan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2938_blank_" TargetMode="External"/><Relationship Id="rId11" Type="http://schemas.openxmlformats.org/officeDocument/2006/relationships/hyperlink" Target="https://www.nalog.ru/rn77/service/service_feedback/?service=83_blank_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service/service_feedback/?service=83_blank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service_feedback/?service=83_blank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2021-05-24T02:45:00Z</dcterms:created>
  <dcterms:modified xsi:type="dcterms:W3CDTF">2021-05-24T02:46:00Z</dcterms:modified>
</cp:coreProperties>
</file>